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308" w:tblpY="4478"/>
        <w:tblW w:w="14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20"/>
        <w:gridCol w:w="1300"/>
        <w:gridCol w:w="1300"/>
        <w:gridCol w:w="1300"/>
        <w:gridCol w:w="1300"/>
        <w:gridCol w:w="1020"/>
        <w:gridCol w:w="1800"/>
        <w:gridCol w:w="2600"/>
      </w:tblGrid>
      <w:tr w:rsidR="00B40E3D" w:rsidRPr="00B40E3D" w14:paraId="5AA4512D" w14:textId="77777777" w:rsidTr="006F220A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FB3C" w14:textId="77777777" w:rsidR="00B40E3D" w:rsidRPr="00B40E3D" w:rsidRDefault="00B40E3D" w:rsidP="006F220A">
            <w:pPr>
              <w:spacing w:line="360" w:lineRule="auto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Semaine n°_________</w:t>
            </w:r>
            <w:r w:rsidR="006F220A">
              <w:rPr>
                <w:rFonts w:asciiTheme="majorHAnsi" w:eastAsia="Times New Roman" w:hAnsiTheme="majorHAnsi" w:cs="Times New Roman"/>
                <w:b/>
              </w:rPr>
              <w:t>_</w:t>
            </w:r>
            <w:r w:rsidRPr="00B40E3D">
              <w:rPr>
                <w:rFonts w:asciiTheme="majorHAnsi" w:eastAsia="Times New Roman" w:hAnsiTheme="majorHAnsi" w:cs="Times New Roman"/>
                <w:b/>
              </w:rPr>
              <w:br/>
              <w:t>du ________________</w:t>
            </w:r>
            <w:r w:rsidR="006F220A">
              <w:rPr>
                <w:rFonts w:asciiTheme="majorHAnsi" w:eastAsia="Times New Roman" w:hAnsiTheme="majorHAnsi" w:cs="Times New Roman"/>
                <w:b/>
              </w:rPr>
              <w:t>_</w:t>
            </w:r>
            <w:r w:rsidRPr="00B40E3D">
              <w:rPr>
                <w:rFonts w:asciiTheme="majorHAnsi" w:eastAsia="Times New Roman" w:hAnsiTheme="majorHAnsi" w:cs="Times New Roman"/>
                <w:b/>
              </w:rPr>
              <w:br/>
              <w:t>au ________________</w:t>
            </w:r>
            <w:r w:rsidR="006F220A">
              <w:rPr>
                <w:rFonts w:asciiTheme="majorHAnsi" w:eastAsia="Times New Roman" w:hAnsiTheme="majorHAnsi" w:cs="Times New Roman"/>
                <w:b/>
              </w:rPr>
              <w:t>_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3B9D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Heure de prise de fonction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07E5B19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Pause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1F497D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B4A4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Pause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07E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Heure de départ du travail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2B90F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Durée de travail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C2437F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B40E3D">
              <w:rPr>
                <w:rFonts w:asciiTheme="majorHAnsi" w:eastAsia="Times New Roman" w:hAnsiTheme="majorHAnsi" w:cs="Times New Roman"/>
                <w:b/>
                <w:i/>
              </w:rPr>
              <w:t>Signature du salarié</w:t>
            </w:r>
          </w:p>
        </w:tc>
      </w:tr>
      <w:tr w:rsidR="00B40E3D" w:rsidRPr="00B40E3D" w14:paraId="4A24373B" w14:textId="77777777" w:rsidTr="006F220A">
        <w:trPr>
          <w:trHeight w:val="78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B16DE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3597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1BC9ADE9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Début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18522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Fin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57FD39C0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Début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50C5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Fin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05D20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5A01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6E036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2721F28C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B470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Lundi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27821D02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459F93E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6F12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4383D11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569D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8BEA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789C4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D047D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17331DA2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B51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Mardi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51CABB4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97E7C69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B325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F20549A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80B2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041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258AC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0A8A9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6EE10BA1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9936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Mercredi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0E7667C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F78A51E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6FF4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3BCAA774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CF6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9C99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A63B0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F2311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0E7A628F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122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Jeudi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612C5287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7C66FD60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4124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7BB6BFE4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886A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0448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2F35C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EC28C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32E38545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B86E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Vendredi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5D671B7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5794A2D4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849D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78E786E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10B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BFA7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B752F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B6E4E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5DFC1895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C8739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Samedi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center"/>
            <w:hideMark/>
          </w:tcPr>
          <w:p w14:paraId="0D5C89C6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321E3245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4387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52DA704D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2725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82DE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662FA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FF30D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783CDD48" w14:textId="77777777" w:rsidTr="006F220A">
        <w:trPr>
          <w:trHeight w:val="5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E452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Dimanche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EEF9D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580B1AFF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794FC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4CBB61AF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641E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____h____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C22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___h___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5BB59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102FF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40E3D" w:rsidRPr="00B40E3D" w14:paraId="29A645CF" w14:textId="77777777" w:rsidTr="006F220A">
        <w:trPr>
          <w:trHeight w:val="560"/>
        </w:trPr>
        <w:tc>
          <w:tcPr>
            <w:tcW w:w="9860" w:type="dxa"/>
            <w:gridSpan w:val="7"/>
            <w:tcBorders>
              <w:top w:val="nil"/>
              <w:left w:val="single" w:sz="8" w:space="0" w:color="auto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5201FB88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Total hebdomadaire de la durée de travail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vAlign w:val="bottom"/>
            <w:hideMark/>
          </w:tcPr>
          <w:p w14:paraId="311B6B4C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  <w:b/>
                <w:i/>
              </w:rPr>
            </w:pPr>
            <w:r w:rsidRPr="00B40E3D">
              <w:rPr>
                <w:rFonts w:asciiTheme="majorHAnsi" w:eastAsia="Times New Roman" w:hAnsiTheme="majorHAnsi" w:cs="Times New Roman"/>
                <w:b/>
                <w:i/>
              </w:rPr>
              <w:t> 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F002C1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  <w:i/>
              </w:rPr>
            </w:pPr>
            <w:r w:rsidRPr="00B40E3D">
              <w:rPr>
                <w:rFonts w:asciiTheme="majorHAnsi" w:eastAsia="Times New Roman" w:hAnsiTheme="majorHAnsi" w:cs="Times New Roman"/>
                <w:b/>
                <w:i/>
              </w:rPr>
              <w:t>Signature de l'employé</w:t>
            </w:r>
          </w:p>
        </w:tc>
      </w:tr>
      <w:tr w:rsidR="00B40E3D" w:rsidRPr="00B40E3D" w14:paraId="5FB3FA81" w14:textId="77777777" w:rsidTr="006F220A">
        <w:trPr>
          <w:trHeight w:val="560"/>
        </w:trPr>
        <w:tc>
          <w:tcPr>
            <w:tcW w:w="9860" w:type="dxa"/>
            <w:gridSpan w:val="7"/>
            <w:tcBorders>
              <w:top w:val="single" w:sz="4" w:space="0" w:color="1F497D"/>
              <w:left w:val="single" w:sz="8" w:space="0" w:color="auto"/>
              <w:bottom w:val="single" w:sz="8" w:space="0" w:color="auto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6AD0E9AB" w14:textId="77777777" w:rsidR="00B40E3D" w:rsidRPr="00B40E3D" w:rsidRDefault="00B40E3D" w:rsidP="00B40E3D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B40E3D">
              <w:rPr>
                <w:rFonts w:asciiTheme="majorHAnsi" w:eastAsia="Times New Roman" w:hAnsiTheme="majorHAnsi" w:cs="Times New Roman"/>
                <w:b/>
              </w:rPr>
              <w:t>Solde des heures accomplies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A12C4C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  <w:r w:rsidRPr="00B40E3D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3E19" w14:textId="77777777" w:rsidR="00B40E3D" w:rsidRPr="00B40E3D" w:rsidRDefault="00B40E3D" w:rsidP="00B40E3D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97C094F" w14:textId="1F1F997E" w:rsidR="00B40E3D" w:rsidRPr="004142B9" w:rsidRDefault="00A72066" w:rsidP="00BE4425">
      <w:pPr>
        <w:jc w:val="center"/>
        <w:rPr>
          <w:rFonts w:asciiTheme="majorHAnsi" w:hAnsiTheme="majorHAnsi"/>
          <w:b/>
          <w:color w:val="4F81BD" w:themeColor="accent1"/>
          <w:sz w:val="36"/>
          <w:szCs w:val="30"/>
        </w:rPr>
      </w:pPr>
      <w:r>
        <w:rPr>
          <w:rFonts w:asciiTheme="majorHAnsi" w:hAnsiTheme="majorHAnsi"/>
          <w:b/>
          <w:noProof/>
          <w:color w:val="4F81BD" w:themeColor="accent1"/>
          <w:sz w:val="36"/>
          <w:szCs w:val="30"/>
        </w:rPr>
        <w:drawing>
          <wp:inline distT="0" distB="0" distL="0" distR="0" wp14:anchorId="1A504A52" wp14:editId="24715819">
            <wp:extent cx="1536700" cy="11510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IH 0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095" cy="11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425">
        <w:rPr>
          <w:rFonts w:asciiTheme="majorHAnsi" w:hAnsiTheme="majorHAnsi"/>
          <w:b/>
          <w:color w:val="4F81BD" w:themeColor="accent1"/>
          <w:sz w:val="36"/>
          <w:szCs w:val="30"/>
        </w:rPr>
        <w:tab/>
      </w:r>
      <w:r w:rsidR="00BE4425">
        <w:rPr>
          <w:rFonts w:asciiTheme="majorHAnsi" w:hAnsiTheme="majorHAnsi"/>
          <w:b/>
          <w:color w:val="4F81BD" w:themeColor="accent1"/>
          <w:sz w:val="36"/>
          <w:szCs w:val="30"/>
        </w:rPr>
        <w:tab/>
      </w:r>
      <w:r w:rsidR="00B40E3D" w:rsidRPr="004142B9">
        <w:rPr>
          <w:rFonts w:asciiTheme="majorHAnsi" w:hAnsiTheme="majorHAnsi"/>
          <w:b/>
          <w:color w:val="4F81BD" w:themeColor="accent1"/>
          <w:sz w:val="36"/>
          <w:szCs w:val="30"/>
        </w:rPr>
        <w:t xml:space="preserve">FEUILLE DE DECOMPTE JOURNALIER DE LA DUREE DU TRAVAIL </w:t>
      </w:r>
    </w:p>
    <w:p w14:paraId="367DF3AA" w14:textId="4419B4DA" w:rsidR="00A47182" w:rsidRPr="004142B9" w:rsidRDefault="00BE4425" w:rsidP="00B40E3D">
      <w:pPr>
        <w:jc w:val="center"/>
        <w:rPr>
          <w:rFonts w:asciiTheme="majorHAnsi" w:hAnsiTheme="majorHAnsi"/>
          <w:b/>
          <w:color w:val="4F81BD" w:themeColor="accent1"/>
          <w:sz w:val="36"/>
          <w:szCs w:val="30"/>
        </w:rPr>
      </w:pPr>
      <w:r>
        <w:rPr>
          <w:rFonts w:asciiTheme="majorHAnsi" w:hAnsiTheme="majorHAnsi"/>
          <w:b/>
          <w:color w:val="4F81BD" w:themeColor="accent1"/>
          <w:sz w:val="36"/>
          <w:szCs w:val="30"/>
        </w:rPr>
        <w:tab/>
      </w:r>
      <w:r>
        <w:rPr>
          <w:rFonts w:asciiTheme="majorHAnsi" w:hAnsiTheme="majorHAnsi"/>
          <w:b/>
          <w:color w:val="4F81BD" w:themeColor="accent1"/>
          <w:sz w:val="36"/>
          <w:szCs w:val="30"/>
        </w:rPr>
        <w:tab/>
      </w:r>
      <w:r w:rsidR="00B40E3D" w:rsidRPr="004142B9">
        <w:rPr>
          <w:rFonts w:asciiTheme="majorHAnsi" w:hAnsiTheme="majorHAnsi"/>
          <w:b/>
          <w:color w:val="4F81BD" w:themeColor="accent1"/>
          <w:sz w:val="36"/>
          <w:szCs w:val="30"/>
        </w:rPr>
        <w:t>AVEC RECAPITUTALATIF HEBDOMADAIRE</w:t>
      </w:r>
    </w:p>
    <w:p w14:paraId="2531B1BE" w14:textId="2348DAD8" w:rsidR="00A47182" w:rsidRDefault="003E3D87">
      <w:pPr>
        <w:rPr>
          <w:rFonts w:asciiTheme="majorHAnsi" w:hAnsiTheme="majorHAnsi"/>
          <w:b/>
          <w:sz w:val="36"/>
          <w:szCs w:val="30"/>
        </w:rPr>
      </w:pPr>
      <w:r w:rsidRPr="004142B9">
        <w:rPr>
          <w:rFonts w:asciiTheme="majorHAnsi" w:hAnsiTheme="majorHAnsi"/>
          <w:b/>
          <w:noProof/>
          <w:color w:val="4F81BD" w:themeColor="accen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151A" wp14:editId="750F535E">
                <wp:simplePos x="0" y="0"/>
                <wp:positionH relativeFrom="column">
                  <wp:posOffset>342900</wp:posOffset>
                </wp:positionH>
                <wp:positionV relativeFrom="paragraph">
                  <wp:posOffset>470535</wp:posOffset>
                </wp:positionV>
                <wp:extent cx="50292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04A6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>Identification de l’établissement : 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</w:t>
                            </w:r>
                          </w:p>
                          <w:p w14:paraId="2C562F45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160312D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>Mois de : ____________________________________</w:t>
                            </w:r>
                          </w:p>
                          <w:p w14:paraId="624B4D48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DE0BD5D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>Année : ______________________________________</w:t>
                            </w:r>
                          </w:p>
                          <w:p w14:paraId="31CD87E8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4E39125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9440552" w14:textId="77777777" w:rsidR="009B3D0F" w:rsidRPr="006F220A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9151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pt;margin-top:37.05pt;width:39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" filled="f" stroked="f">
                <v:textbox>
                  <w:txbxContent>
                    <w:p w14:paraId="3B8304A6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>Identification de l’établissement : __________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</w:t>
                      </w:r>
                    </w:p>
                    <w:p w14:paraId="2C562F45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160312D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>Mois de : ____________________________________</w:t>
                      </w:r>
                    </w:p>
                    <w:p w14:paraId="624B4D48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DE0BD5D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>Année : ______________________________________</w:t>
                      </w:r>
                    </w:p>
                    <w:p w14:paraId="31CD87E8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4E39125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9440552" w14:textId="77777777" w:rsidR="009B3D0F" w:rsidRPr="006F220A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55E" w:rsidRPr="004142B9">
        <w:rPr>
          <w:rFonts w:asciiTheme="majorHAnsi" w:hAnsiTheme="majorHAnsi"/>
          <w:b/>
          <w:noProof/>
          <w:color w:val="4F81BD" w:themeColor="accen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023A" wp14:editId="3D005EC5">
                <wp:simplePos x="0" y="0"/>
                <wp:positionH relativeFrom="column">
                  <wp:posOffset>5372100</wp:posOffset>
                </wp:positionH>
                <wp:positionV relativeFrom="paragraph">
                  <wp:posOffset>470535</wp:posOffset>
                </wp:positionV>
                <wp:extent cx="4000500" cy="1143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88051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>Identification du salarié : _____________________________</w:t>
                            </w:r>
                          </w:p>
                          <w:p w14:paraId="398FA3EE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690A8B7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 xml:space="preserve">Qualification :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  <w:r w:rsidRPr="006F220A">
                              <w:rPr>
                                <w:rFonts w:asciiTheme="majorHAnsi" w:hAnsiTheme="majorHAnsi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 w:rsidRPr="006F220A">
                              <w:rPr>
                                <w:rFonts w:asciiTheme="majorHAnsi" w:hAnsiTheme="majorHAnsi"/>
                              </w:rPr>
                              <w:t>__</w:t>
                            </w:r>
                          </w:p>
                          <w:p w14:paraId="06A56AB9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2FBE073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F220A">
                              <w:rPr>
                                <w:rFonts w:asciiTheme="majorHAnsi" w:hAnsiTheme="majorHAnsi"/>
                              </w:rPr>
                              <w:t>Aménagement du temps de travail :</w:t>
                            </w:r>
                          </w:p>
                          <w:p w14:paraId="63DE59D1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428900C" w14:textId="77777777" w:rsidR="009B3D0F" w:rsidRPr="006F220A" w:rsidRDefault="009B3D0F" w:rsidP="00B40E3D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023A" id="Zone de texte 2" o:spid="_x0000_s1027" type="#_x0000_t202" style="position:absolute;margin-left:423pt;margin-top:37.05pt;width:31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" filled="f" stroked="f">
                <v:textbox>
                  <w:txbxContent>
                    <w:p w14:paraId="73E88051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>Identification du salarié : _____________________________</w:t>
                      </w:r>
                    </w:p>
                    <w:p w14:paraId="398FA3EE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690A8B7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 xml:space="preserve">Qualification : </w:t>
                      </w:r>
                      <w:r>
                        <w:rPr>
                          <w:rFonts w:asciiTheme="majorHAnsi" w:hAnsiTheme="majorHAnsi"/>
                        </w:rPr>
                        <w:t>____</w:t>
                      </w:r>
                      <w:r w:rsidRPr="006F220A">
                        <w:rPr>
                          <w:rFonts w:asciiTheme="majorHAnsi" w:hAnsiTheme="majorHAnsi"/>
                        </w:rPr>
                        <w:t>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</w:t>
                      </w:r>
                      <w:r w:rsidRPr="006F220A">
                        <w:rPr>
                          <w:rFonts w:asciiTheme="majorHAnsi" w:hAnsiTheme="majorHAnsi"/>
                        </w:rPr>
                        <w:t>__</w:t>
                      </w:r>
                    </w:p>
                    <w:p w14:paraId="06A56AB9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2FBE073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  <w:r w:rsidRPr="006F220A">
                        <w:rPr>
                          <w:rFonts w:asciiTheme="majorHAnsi" w:hAnsiTheme="majorHAnsi"/>
                        </w:rPr>
                        <w:t>Aménagement du temps de travail :</w:t>
                      </w:r>
                    </w:p>
                    <w:p w14:paraId="63DE59D1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428900C" w14:textId="77777777" w:rsidR="009B3D0F" w:rsidRPr="006F220A" w:rsidRDefault="009B3D0F" w:rsidP="00B40E3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182">
        <w:rPr>
          <w:rFonts w:asciiTheme="majorHAnsi" w:hAnsiTheme="majorHAnsi"/>
          <w:b/>
          <w:sz w:val="36"/>
          <w:szCs w:val="30"/>
        </w:rPr>
        <w:br w:type="page"/>
      </w:r>
    </w:p>
    <w:p w14:paraId="46A33B5A" w14:textId="13091E37" w:rsidR="00A47182" w:rsidRPr="004142B9" w:rsidRDefault="009B3D0F" w:rsidP="004142B9">
      <w:pPr>
        <w:jc w:val="center"/>
        <w:rPr>
          <w:rFonts w:asciiTheme="majorHAnsi" w:hAnsiTheme="majorHAnsi"/>
          <w:b/>
          <w:color w:val="4F81BD" w:themeColor="accent1"/>
          <w:sz w:val="36"/>
          <w:szCs w:val="30"/>
        </w:rPr>
      </w:pPr>
      <w:r>
        <w:rPr>
          <w:rFonts w:asciiTheme="majorHAnsi" w:hAnsiTheme="majorHAnsi"/>
          <w:b/>
          <w:color w:val="4F81BD" w:themeColor="accent1"/>
          <w:sz w:val="36"/>
          <w:szCs w:val="30"/>
        </w:rPr>
        <w:lastRenderedPageBreak/>
        <w:tab/>
      </w:r>
      <w:r>
        <w:rPr>
          <w:rFonts w:asciiTheme="majorHAnsi" w:hAnsiTheme="majorHAnsi"/>
          <w:b/>
          <w:color w:val="4F81BD" w:themeColor="accent1"/>
          <w:sz w:val="36"/>
          <w:szCs w:val="30"/>
        </w:rPr>
        <w:tab/>
      </w:r>
      <w:r w:rsidR="00A47182" w:rsidRPr="004142B9">
        <w:rPr>
          <w:rFonts w:asciiTheme="majorHAnsi" w:hAnsiTheme="majorHAnsi"/>
          <w:b/>
          <w:color w:val="4F81BD" w:themeColor="accent1"/>
          <w:sz w:val="36"/>
          <w:szCs w:val="30"/>
        </w:rPr>
        <w:t xml:space="preserve">FEUILLE DE DECOMPTE JOURNALIER DE LA DUREE DU TRAVAIL </w:t>
      </w:r>
    </w:p>
    <w:p w14:paraId="724C356F" w14:textId="12EE2C95" w:rsidR="004142B9" w:rsidRPr="004142B9" w:rsidRDefault="004142B9" w:rsidP="009B3D0F">
      <w:pPr>
        <w:ind w:left="708" w:firstLine="708"/>
        <w:jc w:val="center"/>
        <w:rPr>
          <w:rFonts w:asciiTheme="majorHAnsi" w:hAnsiTheme="majorHAnsi"/>
          <w:b/>
          <w:color w:val="4F81BD" w:themeColor="accent1"/>
          <w:sz w:val="36"/>
          <w:szCs w:val="30"/>
        </w:rPr>
      </w:pPr>
      <w:r w:rsidRPr="004142B9">
        <w:rPr>
          <w:rFonts w:asciiTheme="majorHAnsi" w:hAnsiTheme="majorHAnsi"/>
          <w:b/>
          <w:color w:val="4F81BD" w:themeColor="accent1"/>
          <w:sz w:val="36"/>
          <w:szCs w:val="30"/>
        </w:rPr>
        <w:t>ET</w:t>
      </w:r>
    </w:p>
    <w:p w14:paraId="298B9430" w14:textId="3DE26C5C" w:rsidR="004142B9" w:rsidRPr="004142B9" w:rsidRDefault="004142B9" w:rsidP="009B3D0F">
      <w:pPr>
        <w:ind w:left="708" w:firstLine="708"/>
        <w:jc w:val="center"/>
        <w:rPr>
          <w:rFonts w:asciiTheme="majorHAnsi" w:hAnsiTheme="majorHAnsi"/>
          <w:b/>
          <w:color w:val="4F81BD" w:themeColor="accent1"/>
          <w:sz w:val="36"/>
          <w:szCs w:val="30"/>
        </w:rPr>
      </w:pPr>
      <w:r w:rsidRPr="004142B9">
        <w:rPr>
          <w:rFonts w:asciiTheme="majorHAnsi" w:hAnsiTheme="majorHAnsi"/>
          <w:b/>
          <w:color w:val="4F81BD" w:themeColor="accent1"/>
          <w:sz w:val="36"/>
          <w:szCs w:val="30"/>
        </w:rPr>
        <w:t>RAPPEL SOCIAL</w:t>
      </w:r>
    </w:p>
    <w:bookmarkStart w:id="0" w:name="_GoBack"/>
    <w:bookmarkEnd w:id="0"/>
    <w:p w14:paraId="553A1647" w14:textId="08551F27" w:rsidR="00A605DF" w:rsidRPr="006F220A" w:rsidRDefault="009B3D0F" w:rsidP="00B413EE">
      <w:pPr>
        <w:rPr>
          <w:rFonts w:asciiTheme="majorHAnsi" w:hAnsiTheme="majorHAnsi"/>
          <w:b/>
          <w:sz w:val="36"/>
          <w:szCs w:val="30"/>
        </w:rPr>
      </w:pPr>
      <w:r>
        <w:rPr>
          <w:rFonts w:asciiTheme="majorHAnsi" w:hAnsiTheme="majorHAnsi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02B22" wp14:editId="7157DC6A">
                <wp:simplePos x="0" y="0"/>
                <wp:positionH relativeFrom="column">
                  <wp:posOffset>2971800</wp:posOffset>
                </wp:positionH>
                <wp:positionV relativeFrom="paragraph">
                  <wp:posOffset>306070</wp:posOffset>
                </wp:positionV>
                <wp:extent cx="6972300" cy="5715000"/>
                <wp:effectExtent l="0" t="0" r="381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4F4D0" w14:textId="074C373F" w:rsidR="009B3D0F" w:rsidRPr="009B3D0F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4F81BD" w:themeColor="accent1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B3D0F">
                              <w:rPr>
                                <w:rFonts w:asciiTheme="majorHAnsi" w:hAnsiTheme="majorHAnsi" w:cs="Arial"/>
                                <w:b/>
                                <w:bCs/>
                                <w:color w:val="4F81BD" w:themeColor="accent1"/>
                                <w:sz w:val="28"/>
                              </w:rPr>
                              <w:t>RAPPEL SOCIAL - A</w:t>
                            </w:r>
                            <w:r w:rsidR="008C299C">
                              <w:rPr>
                                <w:rFonts w:asciiTheme="majorHAnsi" w:hAnsiTheme="majorHAnsi" w:cs="Arial"/>
                                <w:b/>
                                <w:bCs/>
                                <w:color w:val="4F81BD" w:themeColor="accent1"/>
                                <w:sz w:val="28"/>
                              </w:rPr>
                              <w:t>F</w:t>
                            </w:r>
                            <w:r w:rsidRPr="009B3D0F">
                              <w:rPr>
                                <w:rFonts w:asciiTheme="majorHAnsi" w:hAnsiTheme="majorHAnsi" w:cs="Arial"/>
                                <w:b/>
                                <w:bCs/>
                                <w:color w:val="4F81BD" w:themeColor="accent1"/>
                                <w:sz w:val="28"/>
                              </w:rPr>
                              <w:t>FICHAGE</w:t>
                            </w:r>
                          </w:p>
                          <w:p w14:paraId="156091BA" w14:textId="77777777" w:rsidR="009B3D0F" w:rsidRPr="004142B9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</w:p>
                          <w:p w14:paraId="34C34EF5" w14:textId="3A1D6F08" w:rsidR="009B3D0F" w:rsidRPr="004142B9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POUR TOUTE EMBAUCHE, IL FAUT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 :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  </w:t>
                            </w:r>
                          </w:p>
                          <w:p w14:paraId="43B8E44C" w14:textId="5073580F" w:rsidR="009B3D0F" w:rsidRPr="004142B9" w:rsidRDefault="009B3D0F" w:rsidP="004142B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Faire une Déclaration Unique d'Embauche préalable  auprès de l’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URSSAF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. </w:t>
                            </w:r>
                          </w:p>
                          <w:p w14:paraId="271B028A" w14:textId="7E13BD05" w:rsidR="009B3D0F" w:rsidRPr="004142B9" w:rsidRDefault="009B3D0F" w:rsidP="004142B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Etablir un contrat de travail en double exemplaires (l’un remis au salarié au plus tard dans les 48 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h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eures, l’autre destiné à l’employeur) 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modèles que nous tenons à votre disposition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 à l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'UMIH 4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4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 au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02</w:t>
                            </w:r>
                            <w:r w:rsidRPr="007C7100">
                              <w:rPr>
                                <w:rFonts w:asciiTheme="majorHAnsi" w:hAnsiTheme="majorHAnsi" w:cs="Arial"/>
                                <w:b/>
                                <w:color w:val="262626"/>
                              </w:rPr>
                              <w:t>.28.44.56.66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262626"/>
                              </w:rPr>
                              <w:t>.</w:t>
                            </w:r>
                          </w:p>
                          <w:p w14:paraId="523D342F" w14:textId="63D8DB53" w:rsidR="009B3D0F" w:rsidRPr="004142B9" w:rsidRDefault="009B3D0F" w:rsidP="004142B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Reporter les coordonnées de ce nouveau salarié sur votre </w:t>
                            </w:r>
                            <w:r w:rsidRPr="00F3755E">
                              <w:rPr>
                                <w:rFonts w:asciiTheme="majorHAnsi" w:hAnsiTheme="majorHAnsi" w:cs="Arial"/>
                                <w:b/>
                                <w:color w:val="262626"/>
                              </w:rPr>
                              <w:t>Registre Unique du Personnel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 (qui doit être à jour et dans votre établissement à  la disposition de l’Inspection du Travail)</w:t>
                            </w:r>
                          </w:p>
                          <w:p w14:paraId="1107D6EE" w14:textId="595A73D8" w:rsidR="009B3D0F" w:rsidRPr="004142B9" w:rsidRDefault="009B3D0F" w:rsidP="004142B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Se mettre en rapport avec le Service Médical Inter-entreprises pour que votre salarié soit convoqué à une visite médicale avant l’embauche ou au plus tard avant la fin de la période d’essai (les justificatifs d’aptitude de chaque salarié peuvent être demandés à tout moment par la 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D.D.T.E.F.P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.</w:t>
                            </w:r>
                            <w:r w:rsidRPr="00F3755E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)</w:t>
                            </w:r>
                          </w:p>
                          <w:p w14:paraId="05F68B62" w14:textId="77777777" w:rsidR="009B3D0F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</w:p>
                          <w:p w14:paraId="2338CE6F" w14:textId="2E43E04A" w:rsidR="009B3D0F" w:rsidRPr="007C7100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</w:pP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VOUS DEVEZ AUSSI AFFICHER 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 :</w:t>
                            </w:r>
                          </w:p>
                          <w:p w14:paraId="35D101E2" w14:textId="77777777" w:rsidR="009B3D0F" w:rsidRPr="007C7100" w:rsidRDefault="009B3D0F" w:rsidP="007C710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L’Affichage Obligatoire avec :</w:t>
                            </w:r>
                          </w:p>
                          <w:p w14:paraId="6D53966D" w14:textId="0E932CFD" w:rsidR="009B3D0F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L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es numéros de téléphone les plus urgents (</w:t>
                            </w:r>
                            <w:r w:rsidRPr="004142B9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SAMU, Pompiers, Hôpital, D.D.T.E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….) que vous devez </w:t>
                            </w:r>
                            <w:r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disposer</w:t>
                            </w:r>
                            <w:r w:rsidRPr="004142B9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 près du téléphone</w:t>
                            </w:r>
                          </w:p>
                          <w:p w14:paraId="2B40B3B3" w14:textId="77777777" w:rsidR="009B3D0F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Les textes sur l’égalité de Rémunération entre Hommes et Femmes (disposition du Code du Travail) et relatifs au harcèlement sexuel et au harcèlement moral (disposition du Code Pénal)</w:t>
                            </w:r>
                          </w:p>
                          <w:p w14:paraId="079721ED" w14:textId="4A416F4F" w:rsidR="009B3D0F" w:rsidRPr="004142B9" w:rsidRDefault="009B3D0F" w:rsidP="004142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Les textes relatifs à la non-discrimination (disposition du Code Pénal)</w:t>
                            </w:r>
                          </w:p>
                          <w:p w14:paraId="3ABEBB73" w14:textId="04829BED" w:rsidR="009B3D0F" w:rsidRPr="007C7100" w:rsidRDefault="009B3D0F" w:rsidP="007C710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Le document relatif à l’évaluation des Risques Professionnels dans chaque unité de travail (obligatoire depuis Novembre 2002) et sa mise à jour est effectuée au moins une fois par an. </w:t>
                            </w:r>
                          </w:p>
                          <w:p w14:paraId="4229FB53" w14:textId="42244C0C" w:rsidR="009B3D0F" w:rsidRPr="007C7100" w:rsidRDefault="009B3D0F" w:rsidP="007C710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>L’avis mentionnant qu’un exemplaire à jour de la  Convention Collective H.C.R. applicable dans l’établissement est à la disposition du personnel.</w:t>
                            </w:r>
                          </w:p>
                          <w:p w14:paraId="5F9B831B" w14:textId="520FB06A" w:rsidR="009B3D0F" w:rsidRPr="007C7100" w:rsidRDefault="009B3D0F" w:rsidP="007C710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262626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L’employeur doit afficher le tableau des départs en congés un mois avant le premier départ. Le congé principal doit être fixé entre le </w:t>
                            </w:r>
                            <w:r w:rsidRPr="007C7100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1er Mai et le 31 Octobre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262626"/>
                              </w:rPr>
                              <w:t xml:space="preserve"> de chaque année. Une fraction d’au moins 12 jours ouvrables continus doit être attribuée pendant cette période.</w:t>
                            </w:r>
                          </w:p>
                          <w:p w14:paraId="112F4D1E" w14:textId="1E72F970" w:rsidR="009B3D0F" w:rsidRPr="007C7100" w:rsidRDefault="009B3D0F" w:rsidP="004142B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bCs/>
                                <w:color w:val="262626"/>
                              </w:rPr>
                              <w:t xml:space="preserve">Vous devez tenir à la disposition du personnel, un exemplaire à jour de la </w:t>
                            </w:r>
                            <w:r w:rsidRPr="00F3755E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</w:rPr>
                              <w:t>Convention Collective</w:t>
                            </w:r>
                            <w:r w:rsidRPr="007C7100">
                              <w:rPr>
                                <w:rFonts w:asciiTheme="majorHAnsi" w:hAnsiTheme="majorHAnsi" w:cs="Arial"/>
                                <w:bCs/>
                                <w:color w:val="262626"/>
                              </w:rPr>
                              <w:t xml:space="preserve"> H.C.R. applicable aux salariés (téléchargeable sur legifrance.gouv.fr).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2B22" id="Zone de texte 8" o:spid="_x0000_s1028" type="#_x0000_t202" style="position:absolute;margin-left:234pt;margin-top:24.1pt;width:549pt;height:4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" fillcolor="white [3201]" strokecolor="#4f81bd [3204]" strokeweight="2pt">
                <v:textbox>
                  <w:txbxContent>
                    <w:p w14:paraId="09F4F4D0" w14:textId="074C373F" w:rsidR="009B3D0F" w:rsidRPr="009B3D0F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4F81BD" w:themeColor="accent1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B3D0F">
                        <w:rPr>
                          <w:rFonts w:asciiTheme="majorHAnsi" w:hAnsiTheme="majorHAnsi" w:cs="Arial"/>
                          <w:b/>
                          <w:bCs/>
                          <w:color w:val="4F81BD" w:themeColor="accent1"/>
                          <w:sz w:val="28"/>
                        </w:rPr>
                        <w:t>RAPPEL SOCIAL - A</w:t>
                      </w:r>
                      <w:r w:rsidR="008C299C">
                        <w:rPr>
                          <w:rFonts w:asciiTheme="majorHAnsi" w:hAnsiTheme="majorHAnsi" w:cs="Arial"/>
                          <w:b/>
                          <w:bCs/>
                          <w:color w:val="4F81BD" w:themeColor="accent1"/>
                          <w:sz w:val="28"/>
                        </w:rPr>
                        <w:t>F</w:t>
                      </w:r>
                      <w:r w:rsidRPr="009B3D0F">
                        <w:rPr>
                          <w:rFonts w:asciiTheme="majorHAnsi" w:hAnsiTheme="majorHAnsi" w:cs="Arial"/>
                          <w:b/>
                          <w:bCs/>
                          <w:color w:val="4F81BD" w:themeColor="accent1"/>
                          <w:sz w:val="28"/>
                        </w:rPr>
                        <w:t>FICHAGE</w:t>
                      </w:r>
                    </w:p>
                    <w:p w14:paraId="156091BA" w14:textId="77777777" w:rsidR="009B3D0F" w:rsidRPr="004142B9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="Arial"/>
                          <w:color w:val="262626"/>
                        </w:rPr>
                      </w:pPr>
                    </w:p>
                    <w:p w14:paraId="34C34EF5" w14:textId="3A1D6F08" w:rsidR="009B3D0F" w:rsidRPr="004142B9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POUR TOUTE EMBAUCHE, IL FAUT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 :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  </w:t>
                      </w:r>
                    </w:p>
                    <w:p w14:paraId="43B8E44C" w14:textId="5073580F" w:rsidR="009B3D0F" w:rsidRPr="004142B9" w:rsidRDefault="009B3D0F" w:rsidP="004142B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>Faire une Déclaration Unique d'Embauche préalable  auprès de l’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URSSAF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>. </w:t>
                      </w:r>
                    </w:p>
                    <w:p w14:paraId="271B028A" w14:textId="7E13BD05" w:rsidR="009B3D0F" w:rsidRPr="004142B9" w:rsidRDefault="009B3D0F" w:rsidP="004142B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Etablir un contrat de travail en double exemplaires (l’un remis au salarié au plus tard dans les 48 </w:t>
                      </w:r>
                      <w:r>
                        <w:rPr>
                          <w:rFonts w:asciiTheme="majorHAnsi" w:hAnsiTheme="majorHAnsi" w:cs="Arial"/>
                          <w:color w:val="262626"/>
                        </w:rPr>
                        <w:t>h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eures, l’autre destiné à l’employeur) 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modèles que nous tenons à votre disposition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 à l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'UMIH 4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4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 au 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02</w:t>
                      </w:r>
                      <w:r w:rsidRPr="007C7100">
                        <w:rPr>
                          <w:rFonts w:asciiTheme="majorHAnsi" w:hAnsiTheme="majorHAnsi" w:cs="Arial"/>
                          <w:b/>
                          <w:color w:val="262626"/>
                        </w:rPr>
                        <w:t>.28.44.56.66</w:t>
                      </w:r>
                      <w:r>
                        <w:rPr>
                          <w:rFonts w:asciiTheme="majorHAnsi" w:hAnsiTheme="majorHAnsi" w:cs="Arial"/>
                          <w:b/>
                          <w:color w:val="262626"/>
                        </w:rPr>
                        <w:t>.</w:t>
                      </w:r>
                    </w:p>
                    <w:p w14:paraId="523D342F" w14:textId="63D8DB53" w:rsidR="009B3D0F" w:rsidRPr="004142B9" w:rsidRDefault="009B3D0F" w:rsidP="004142B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Reporter les coordonnées de ce nouveau salarié sur votre </w:t>
                      </w:r>
                      <w:r w:rsidRPr="00F3755E">
                        <w:rPr>
                          <w:rFonts w:asciiTheme="majorHAnsi" w:hAnsiTheme="majorHAnsi" w:cs="Arial"/>
                          <w:b/>
                          <w:color w:val="262626"/>
                        </w:rPr>
                        <w:t>Registre Unique du Personnel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 (qui doit être à jour et dans votre établissement à  la disposition de l’Inspection du Travail)</w:t>
                      </w:r>
                    </w:p>
                    <w:p w14:paraId="1107D6EE" w14:textId="595A73D8" w:rsidR="009B3D0F" w:rsidRPr="004142B9" w:rsidRDefault="009B3D0F" w:rsidP="004142B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Se mettre en rapport avec le Service Médical Inter-entreprises pour que votre salarié soit convoqué à une visite médicale avant l’embauche ou au plus tard avant la fin de la période d’essai (les justificatifs d’aptitude de chaque salarié peuvent être demandés à tout moment par la 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D.D.T.E.F.P</w:t>
                      </w:r>
                      <w:r>
                        <w:rPr>
                          <w:rFonts w:asciiTheme="majorHAnsi" w:hAnsiTheme="majorHAnsi" w:cs="Arial"/>
                          <w:color w:val="262626"/>
                        </w:rPr>
                        <w:t>.</w:t>
                      </w:r>
                      <w:r w:rsidRPr="00F3755E">
                        <w:rPr>
                          <w:rFonts w:asciiTheme="majorHAnsi" w:hAnsiTheme="majorHAnsi" w:cs="Arial"/>
                          <w:color w:val="262626"/>
                        </w:rPr>
                        <w:t>)</w:t>
                      </w:r>
                    </w:p>
                    <w:p w14:paraId="05F68B62" w14:textId="77777777" w:rsidR="009B3D0F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</w:p>
                    <w:p w14:paraId="2338CE6F" w14:textId="2E43E04A" w:rsidR="009B3D0F" w:rsidRPr="007C7100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</w:pP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VOUS DEVEZ AUSSI AFFICHER 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 :</w:t>
                      </w:r>
                    </w:p>
                    <w:p w14:paraId="35D101E2" w14:textId="77777777" w:rsidR="009B3D0F" w:rsidRPr="007C7100" w:rsidRDefault="009B3D0F" w:rsidP="007C710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>L’Affichage Obligatoire avec :</w:t>
                      </w:r>
                    </w:p>
                    <w:p w14:paraId="6D53966D" w14:textId="0E932CFD" w:rsidR="009B3D0F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>
                        <w:rPr>
                          <w:rFonts w:asciiTheme="majorHAnsi" w:hAnsiTheme="majorHAnsi" w:cs="Arial"/>
                          <w:color w:val="262626"/>
                        </w:rPr>
                        <w:t>L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>es numéros de téléphone les plus urgents (</w:t>
                      </w:r>
                      <w:r w:rsidRPr="004142B9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SAMU, Pompiers, Hôpital, D.D.T.E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….) que vous devez </w:t>
                      </w:r>
                      <w:r>
                        <w:rPr>
                          <w:rFonts w:asciiTheme="majorHAnsi" w:hAnsiTheme="majorHAnsi" w:cs="Arial"/>
                          <w:color w:val="262626"/>
                        </w:rPr>
                        <w:t>disposer</w:t>
                      </w:r>
                      <w:r w:rsidRPr="004142B9">
                        <w:rPr>
                          <w:rFonts w:asciiTheme="majorHAnsi" w:hAnsiTheme="majorHAnsi" w:cs="Arial"/>
                          <w:color w:val="262626"/>
                        </w:rPr>
                        <w:t xml:space="preserve"> près du téléphone</w:t>
                      </w:r>
                    </w:p>
                    <w:p w14:paraId="2B40B3B3" w14:textId="77777777" w:rsidR="009B3D0F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>Les textes sur l’égalité de Rémunération entre Hommes et Femmes (disposition du Code du Travail) et relatifs au harcèlement sexuel et au harcèlement moral (disposition du Code Pénal)</w:t>
                      </w:r>
                    </w:p>
                    <w:p w14:paraId="079721ED" w14:textId="4A416F4F" w:rsidR="009B3D0F" w:rsidRPr="004142B9" w:rsidRDefault="009B3D0F" w:rsidP="004142B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>Les textes relatifs à la non-discrimination (disposition du Code Pénal)</w:t>
                      </w:r>
                    </w:p>
                    <w:p w14:paraId="3ABEBB73" w14:textId="04829BED" w:rsidR="009B3D0F" w:rsidRPr="007C7100" w:rsidRDefault="009B3D0F" w:rsidP="007C710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 xml:space="preserve">Le document relatif à l’évaluation des Risques Professionnels dans chaque unité de travail (obligatoire depuis Novembre 2002) et sa mise à jour est effectuée au moins une fois par an. </w:t>
                      </w:r>
                    </w:p>
                    <w:p w14:paraId="4229FB53" w14:textId="42244C0C" w:rsidR="009B3D0F" w:rsidRPr="007C7100" w:rsidRDefault="009B3D0F" w:rsidP="007C710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>L’avis mentionnant qu’un exemplaire à jour de la  Convention Collective H.C.R. applicable dans l’établissement est à la disposition du personnel.</w:t>
                      </w:r>
                    </w:p>
                    <w:p w14:paraId="5F9B831B" w14:textId="520FB06A" w:rsidR="009B3D0F" w:rsidRPr="007C7100" w:rsidRDefault="009B3D0F" w:rsidP="007C7100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262626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 xml:space="preserve">L’employeur doit afficher le tableau des départs en congés un mois avant le premier départ. Le congé principal doit être fixé entre le </w:t>
                      </w:r>
                      <w:r w:rsidRPr="007C7100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1er Mai et le 31 Octobre</w:t>
                      </w:r>
                      <w:r w:rsidRPr="007C7100">
                        <w:rPr>
                          <w:rFonts w:asciiTheme="majorHAnsi" w:hAnsiTheme="majorHAnsi" w:cs="Arial"/>
                          <w:color w:val="262626"/>
                        </w:rPr>
                        <w:t xml:space="preserve"> de chaque année. Une fraction d’au moins 12 jours ouvrables continus doit être attribuée pendant cette période.</w:t>
                      </w:r>
                    </w:p>
                    <w:p w14:paraId="112F4D1E" w14:textId="1E72F970" w:rsidR="009B3D0F" w:rsidRPr="007C7100" w:rsidRDefault="009B3D0F" w:rsidP="004142B9">
                      <w:pPr>
                        <w:rPr>
                          <w:rFonts w:asciiTheme="majorHAnsi" w:hAnsiTheme="majorHAnsi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bCs/>
                          <w:color w:val="262626"/>
                        </w:rPr>
                        <w:t xml:space="preserve">Vous devez tenir à la disposition du personnel, un exemplaire à jour de la </w:t>
                      </w:r>
                      <w:r w:rsidRPr="00F3755E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</w:rPr>
                        <w:t>Convention Collective</w:t>
                      </w:r>
                      <w:r w:rsidRPr="007C7100">
                        <w:rPr>
                          <w:rFonts w:asciiTheme="majorHAnsi" w:hAnsiTheme="majorHAnsi" w:cs="Arial"/>
                          <w:bCs/>
                          <w:color w:val="262626"/>
                        </w:rPr>
                        <w:t xml:space="preserve"> H.C.R. applicable aux salariés (téléchargeable sur legifrance.gouv.fr).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0A8AF" wp14:editId="5C50AAEE">
                <wp:simplePos x="0" y="0"/>
                <wp:positionH relativeFrom="column">
                  <wp:posOffset>-114300</wp:posOffset>
                </wp:positionH>
                <wp:positionV relativeFrom="paragraph">
                  <wp:posOffset>306070</wp:posOffset>
                </wp:positionV>
                <wp:extent cx="2971800" cy="5715000"/>
                <wp:effectExtent l="0" t="0" r="25400" b="254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19951" w14:textId="22C34F07" w:rsidR="009B3D0F" w:rsidRPr="009B3D0F" w:rsidRDefault="009B3D0F" w:rsidP="004142B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szCs w:val="30"/>
                              </w:rPr>
                            </w:pPr>
                            <w:r w:rsidRPr="009B3D0F">
                              <w:rPr>
                                <w:rFonts w:asciiTheme="majorHAnsi" w:hAnsiTheme="majorHAnsi"/>
                                <w:b/>
                                <w:color w:val="4F81BD" w:themeColor="accent1"/>
                                <w:sz w:val="28"/>
                                <w:szCs w:val="30"/>
                              </w:rPr>
                              <w:t xml:space="preserve">FEUILLE DE DECOMPTE JOURNALIER DE LA DUREE DU TRAVAIL </w:t>
                            </w:r>
                          </w:p>
                          <w:p w14:paraId="49624456" w14:textId="77777777" w:rsidR="009B3D0F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</w:p>
                          <w:p w14:paraId="6179750F" w14:textId="5F7C1BD5" w:rsidR="009B3D0F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Vous devez remplir et faire 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signer à vos salariés au moins </w:t>
                            </w:r>
                            <w:r w:rsidRPr="007C7100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une fois par semain</w:t>
                            </w:r>
                            <w:r w:rsidR="002E6A73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l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a  feuille de décompte journalier de la durée du travail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avec récapitulatif hebdomadaire.</w:t>
                            </w:r>
                          </w:p>
                          <w:p w14:paraId="7CCCFC8D" w14:textId="77777777" w:rsidR="009B3D0F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</w:p>
                          <w:p w14:paraId="5C8CB5C2" w14:textId="1D25B03E" w:rsidR="009B3D0F" w:rsidRPr="00F3755E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</w:pPr>
                            <w:r w:rsidRPr="00F3755E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Une feuille par salarié et par semaine.</w:t>
                            </w:r>
                          </w:p>
                          <w:p w14:paraId="66302E9F" w14:textId="0B8C9E7D" w:rsidR="009B3D0F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9736830" w14:textId="01F33439" w:rsidR="009B3D0F" w:rsidRPr="007C7100" w:rsidRDefault="009B3D0F" w:rsidP="007C710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Conservez précieusement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les feuilles 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dans un classeur pendant </w:t>
                            </w:r>
                            <w:r w:rsidRPr="007C7100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1 an minimum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(préférable 5 an).</w:t>
                            </w: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Elles sont très utiles en cas de contrôle d’administration ou de contestation de la part de votre salarié en fin de saison par exemple.</w:t>
                            </w:r>
                          </w:p>
                          <w:p w14:paraId="2499DE96" w14:textId="71C004ED" w:rsidR="009B3D0F" w:rsidRPr="007C7100" w:rsidRDefault="009B3D0F" w:rsidP="00A47182">
                            <w:pPr>
                              <w:pStyle w:val="NormalWeb"/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100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Les pauses comprennent les pauses repas.</w:t>
                            </w:r>
                          </w:p>
                          <w:p w14:paraId="6D0B9E2D" w14:textId="5D54372F" w:rsidR="009B3D0F" w:rsidRDefault="009B3D0F" w:rsidP="007C7100">
                            <w:pPr>
                              <w:pStyle w:val="NormalWeb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Il faut établir l’horaire individuel et nominatif de base que vous affichez dans l’endroit le plus fréquenté par le personnel (cuisine, vestiaire)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FD390" w14:textId="77777777" w:rsidR="009B3D0F" w:rsidRPr="007C7100" w:rsidRDefault="009B3D0F" w:rsidP="00F3755E">
                            <w:pPr>
                              <w:pStyle w:val="NormalWeb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7100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  <w:t>Ce document est créé par Avenant n° 2 2007-02-05 en vigueur le 1er jour du mois suivant extension BO conventions collectives 2007-10 étendu par arrêté du 26 mars 2007 JORF 29 mars 2007.</w:t>
                            </w:r>
                          </w:p>
                          <w:p w14:paraId="59E4683D" w14:textId="77777777" w:rsidR="009B3D0F" w:rsidRPr="007C7100" w:rsidRDefault="009B3D0F" w:rsidP="007C7100">
                            <w:pPr>
                              <w:pStyle w:val="NormalWeb"/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D611760" w14:textId="77777777" w:rsidR="009B3D0F" w:rsidRPr="004142B9" w:rsidRDefault="009B3D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A8AF" id="Zone de texte 7" o:spid="_x0000_s1029" type="#_x0000_t202" style="position:absolute;margin-left:-9pt;margin-top:24.1pt;width:234pt;height:4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" fillcolor="white [3201]" strokecolor="#4f81bd [3204]" strokeweight="2pt">
                <v:textbox>
                  <w:txbxContent>
                    <w:p w14:paraId="46919951" w14:textId="22C34F07" w:rsidR="009B3D0F" w:rsidRPr="009B3D0F" w:rsidRDefault="009B3D0F" w:rsidP="004142B9">
                      <w:pPr>
                        <w:jc w:val="center"/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szCs w:val="30"/>
                        </w:rPr>
                      </w:pPr>
                      <w:r w:rsidRPr="009B3D0F">
                        <w:rPr>
                          <w:rFonts w:asciiTheme="majorHAnsi" w:hAnsiTheme="majorHAnsi"/>
                          <w:b/>
                          <w:color w:val="4F81BD" w:themeColor="accent1"/>
                          <w:sz w:val="28"/>
                          <w:szCs w:val="30"/>
                        </w:rPr>
                        <w:t xml:space="preserve">FEUILLE DE DECOMPTE JOURNALIER DE LA DUREE DU TRAVAIL </w:t>
                      </w:r>
                    </w:p>
                    <w:p w14:paraId="49624456" w14:textId="77777777" w:rsidR="009B3D0F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</w:p>
                    <w:p w14:paraId="6179750F" w14:textId="5F7C1BD5" w:rsidR="009B3D0F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Vous devez remplir et faire </w:t>
                      </w: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signer à vos salariés au moins </w:t>
                      </w:r>
                      <w:r w:rsidRPr="007C7100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une fois par semain</w:t>
                      </w:r>
                      <w:r w:rsidR="002E6A73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</w:rPr>
                        <w:t>l</w:t>
                      </w: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a  feuille de décompte journalier de la durée du travail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</w:rPr>
                        <w:t>avec récapitulatif hebdomadaire.</w:t>
                      </w:r>
                    </w:p>
                    <w:p w14:paraId="7CCCFC8D" w14:textId="77777777" w:rsidR="009B3D0F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</w:p>
                    <w:p w14:paraId="5C8CB5C2" w14:textId="1D25B03E" w:rsidR="009B3D0F" w:rsidRPr="00F3755E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</w:pPr>
                      <w:r w:rsidRPr="00F3755E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Une feuille par salarié et par semaine.</w:t>
                      </w:r>
                    </w:p>
                    <w:p w14:paraId="66302E9F" w14:textId="0B8C9E7D" w:rsidR="009B3D0F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</w:t>
                      </w:r>
                    </w:p>
                    <w:p w14:paraId="49736830" w14:textId="01F33439" w:rsidR="009B3D0F" w:rsidRPr="007C7100" w:rsidRDefault="009B3D0F" w:rsidP="007C710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Conservez précieusement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les feuilles </w:t>
                      </w: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dans un classeur pendant </w:t>
                      </w:r>
                      <w:r w:rsidRPr="007C7100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1 an minimum</w:t>
                      </w: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</w:rPr>
                        <w:t>(préférable 5 an).</w:t>
                      </w: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Elles sont très utiles en cas de contrôle d’administration ou de contestation de la part de votre salarié en fin de saison par exemple.</w:t>
                      </w:r>
                    </w:p>
                    <w:p w14:paraId="2499DE96" w14:textId="71C004ED" w:rsidR="009B3D0F" w:rsidRPr="007C7100" w:rsidRDefault="009B3D0F" w:rsidP="00A47182">
                      <w:pPr>
                        <w:pStyle w:val="NormalWeb"/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C7100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Les pauses comprennent les pauses repas.</w:t>
                      </w:r>
                    </w:p>
                    <w:p w14:paraId="6D0B9E2D" w14:textId="5D54372F" w:rsidR="009B3D0F" w:rsidRDefault="009B3D0F" w:rsidP="007C7100">
                      <w:pPr>
                        <w:pStyle w:val="NormalWeb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>Il faut établir l’horaire individuel et nominatif de base que vous affichez dans l’endroit le plus fréquenté par le personnel (cuisine, vestiaire)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FD390" w14:textId="77777777" w:rsidR="009B3D0F" w:rsidRPr="007C7100" w:rsidRDefault="009B3D0F" w:rsidP="00F3755E">
                      <w:pPr>
                        <w:pStyle w:val="NormalWeb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7C7100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  <w:t>Ce document est créé par Avenant n° 2 2007-02-05 en vigueur le 1er jour du mois suivant extension BO conventions collectives 2007-10 étendu par arrêté du 26 mars 2007 JORF 29 mars 2007.</w:t>
                      </w:r>
                    </w:p>
                    <w:p w14:paraId="59E4683D" w14:textId="77777777" w:rsidR="009B3D0F" w:rsidRPr="007C7100" w:rsidRDefault="009B3D0F" w:rsidP="007C7100">
                      <w:pPr>
                        <w:pStyle w:val="NormalWeb"/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D611760" w14:textId="77777777" w:rsidR="009B3D0F" w:rsidRPr="004142B9" w:rsidRDefault="009B3D0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594">
        <w:rPr>
          <w:rFonts w:asciiTheme="majorHAnsi" w:hAnsiTheme="majorHAnsi"/>
          <w:b/>
          <w:noProof/>
          <w:sz w:val="36"/>
          <w:szCs w:val="30"/>
        </w:rPr>
        <w:drawing>
          <wp:anchor distT="0" distB="0" distL="114300" distR="114300" simplePos="0" relativeHeight="251683840" behindDoc="1" locked="0" layoutInCell="1" allowOverlap="1" wp14:anchorId="12868842" wp14:editId="701596B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46410" cy="1714500"/>
            <wp:effectExtent l="0" t="0" r="0" b="12700"/>
            <wp:wrapNone/>
            <wp:docPr id="29" name="Image 29" descr="Macintosh HD:Users:Flavieparagot:Documents:UMIH:Communication :décoration UM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Flavieparagot:Documents:UMIH:Communication :décoration UMI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/>
                    <a:stretch/>
                  </pic:blipFill>
                  <pic:spPr bwMode="auto">
                    <a:xfrm>
                      <a:off x="0" y="0"/>
                      <a:ext cx="10646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94">
        <w:rPr>
          <w:rFonts w:asciiTheme="majorHAnsi" w:hAnsiTheme="majorHAnsi"/>
          <w:b/>
          <w:noProof/>
          <w:sz w:val="36"/>
          <w:szCs w:val="30"/>
        </w:rPr>
        <w:drawing>
          <wp:anchor distT="0" distB="0" distL="114300" distR="114300" simplePos="0" relativeHeight="251681792" behindDoc="1" locked="0" layoutInCell="1" allowOverlap="1" wp14:anchorId="1E224F99" wp14:editId="0B31115F">
            <wp:simplePos x="0" y="0"/>
            <wp:positionH relativeFrom="column">
              <wp:posOffset>-342900</wp:posOffset>
            </wp:positionH>
            <wp:positionV relativeFrom="paragraph">
              <wp:posOffset>4979035</wp:posOffset>
            </wp:positionV>
            <wp:extent cx="10646410" cy="1714500"/>
            <wp:effectExtent l="0" t="0" r="0" b="12700"/>
            <wp:wrapNone/>
            <wp:docPr id="28" name="Image 28" descr="Macintosh HD:Users:Flavieparagot:Documents:UMIH:Communication :décoration UM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Flavieparagot:Documents:UMIH:Communication :décoration UMI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/>
                    <a:stretch/>
                  </pic:blipFill>
                  <pic:spPr bwMode="auto">
                    <a:xfrm rot="10800000">
                      <a:off x="0" y="0"/>
                      <a:ext cx="10646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94">
        <w:rPr>
          <w:rFonts w:asciiTheme="majorHAnsi" w:hAnsiTheme="majorHAnsi"/>
          <w:b/>
          <w:noProof/>
          <w:sz w:val="36"/>
          <w:szCs w:val="30"/>
        </w:rPr>
        <w:drawing>
          <wp:anchor distT="0" distB="0" distL="114300" distR="114300" simplePos="0" relativeHeight="251673600" behindDoc="1" locked="0" layoutInCell="1" allowOverlap="1" wp14:anchorId="7E9B3953" wp14:editId="19A7DB7F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646410" cy="1714500"/>
            <wp:effectExtent l="0" t="0" r="0" b="12700"/>
            <wp:wrapNone/>
            <wp:docPr id="24" name="Image 24" descr="Macintosh HD:Users:Flavieparagot:Documents:UMIH:Communication :décoration UM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Flavieparagot:Documents:UMIH:Communication :décoration UMI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21"/>
                    <a:stretch/>
                  </pic:blipFill>
                  <pic:spPr bwMode="auto">
                    <a:xfrm rot="10800000">
                      <a:off x="0" y="0"/>
                      <a:ext cx="106464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5DF" w:rsidRPr="006F220A" w:rsidSect="00B40E3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4E29"/>
    <w:multiLevelType w:val="hybridMultilevel"/>
    <w:tmpl w:val="59B2700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714C02"/>
    <w:multiLevelType w:val="hybridMultilevel"/>
    <w:tmpl w:val="7DDE1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E3D"/>
    <w:rsid w:val="002E6A73"/>
    <w:rsid w:val="003E3D87"/>
    <w:rsid w:val="004142B9"/>
    <w:rsid w:val="00456594"/>
    <w:rsid w:val="006F220A"/>
    <w:rsid w:val="007C7100"/>
    <w:rsid w:val="008C299C"/>
    <w:rsid w:val="00962350"/>
    <w:rsid w:val="009B3D0F"/>
    <w:rsid w:val="009B6BFD"/>
    <w:rsid w:val="00A47182"/>
    <w:rsid w:val="00A605DF"/>
    <w:rsid w:val="00A72066"/>
    <w:rsid w:val="00B40E3D"/>
    <w:rsid w:val="00B413EE"/>
    <w:rsid w:val="00B82C59"/>
    <w:rsid w:val="00BE4425"/>
    <w:rsid w:val="00C948A1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000FE"/>
  <w14:defaultImageDpi w14:val="300"/>
  <w15:docId w15:val="{FFC02099-FFE5-4444-96C7-D2890F32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0E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E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71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1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D4FA6-F327-1E44-A7C8-48A7799E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Paragot</dc:creator>
  <cp:keywords/>
  <dc:description/>
  <cp:lastModifiedBy>Microsoft Office User</cp:lastModifiedBy>
  <cp:revision>3</cp:revision>
  <cp:lastPrinted>2015-02-23T15:44:00Z</cp:lastPrinted>
  <dcterms:created xsi:type="dcterms:W3CDTF">2019-10-09T14:48:00Z</dcterms:created>
  <dcterms:modified xsi:type="dcterms:W3CDTF">2019-10-09T15:06:00Z</dcterms:modified>
</cp:coreProperties>
</file>